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A3CA" w14:textId="77777777" w:rsidR="00122188" w:rsidRDefault="00122188" w:rsidP="00867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  <w:lang w:eastAsia="it-IT"/>
        </w:rPr>
      </w:pPr>
      <w:bookmarkStart w:id="0" w:name="_Hlk65249932"/>
    </w:p>
    <w:p w14:paraId="714CC869" w14:textId="3D40DB52" w:rsidR="0086709D" w:rsidRPr="00122188" w:rsidRDefault="0086709D" w:rsidP="00867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ALLEGATO 2) AL BANDO - FAC SIMILE DICHIARAZIONE SOSTITUTIVA</w:t>
      </w:r>
      <w:bookmarkEnd w:id="0"/>
    </w:p>
    <w:p w14:paraId="29B1463A" w14:textId="2007C7A4" w:rsidR="0086709D" w:rsidRDefault="0086709D" w:rsidP="0086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6582B02C" w14:textId="61AD80C4" w:rsidR="00037CBD" w:rsidRDefault="00037CBD" w:rsidP="0086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2F52EB53" w14:textId="77777777" w:rsidR="00037CBD" w:rsidRPr="00964474" w:rsidRDefault="00037CBD" w:rsidP="00037CBD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color w:val="auto"/>
          <w:sz w:val="24"/>
          <w:szCs w:val="24"/>
          <w:lang w:eastAsia="it-IT"/>
        </w:rPr>
      </w:pPr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Spett.Le</w:t>
      </w:r>
    </w:p>
    <w:p w14:paraId="1B1A8E9F" w14:textId="77777777" w:rsidR="00037CBD" w:rsidRPr="00964474" w:rsidRDefault="00037CBD" w:rsidP="00037CBD">
      <w:pPr>
        <w:autoSpaceDE w:val="0"/>
        <w:autoSpaceDN w:val="0"/>
        <w:adjustRightInd w:val="0"/>
        <w:spacing w:after="0" w:line="240" w:lineRule="auto"/>
        <w:ind w:left="6237"/>
        <w:rPr>
          <w:rFonts w:ascii="CIDFont+F5" w:hAnsi="CIDFont+F5" w:cs="CIDFont+F5"/>
          <w:color w:val="auto"/>
          <w:sz w:val="24"/>
          <w:szCs w:val="24"/>
          <w:lang w:eastAsia="it-IT"/>
        </w:rPr>
      </w:pPr>
      <w:r w:rsidRPr="00964474">
        <w:rPr>
          <w:rFonts w:ascii="CIDFont+F5" w:hAnsi="CIDFont+F5" w:cs="CIDFont+F5"/>
          <w:color w:val="auto"/>
          <w:sz w:val="24"/>
          <w:szCs w:val="24"/>
          <w:lang w:eastAsia="it-IT"/>
        </w:rPr>
        <w:t>MTM Srl</w:t>
      </w:r>
    </w:p>
    <w:p w14:paraId="64DE1777" w14:textId="77777777" w:rsidR="00037CBD" w:rsidRPr="00964474" w:rsidRDefault="00037CBD" w:rsidP="00037CBD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color w:val="auto"/>
          <w:sz w:val="24"/>
          <w:szCs w:val="24"/>
          <w:lang w:eastAsia="it-IT"/>
        </w:rPr>
      </w:pPr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Zona artigianale</w:t>
      </w:r>
    </w:p>
    <w:p w14:paraId="373728CA" w14:textId="77777777" w:rsidR="00037CBD" w:rsidRPr="00964474" w:rsidRDefault="00037CBD" w:rsidP="00037CBD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color w:val="auto"/>
          <w:sz w:val="24"/>
          <w:szCs w:val="24"/>
          <w:lang w:eastAsia="it-IT"/>
        </w:rPr>
      </w:pPr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70056 MOLFETTA</w:t>
      </w:r>
    </w:p>
    <w:p w14:paraId="5A24B130" w14:textId="77777777" w:rsidR="00037CBD" w:rsidRPr="00964474" w:rsidRDefault="00037CBD" w:rsidP="00037CBD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i/>
          <w:color w:val="auto"/>
          <w:sz w:val="24"/>
          <w:szCs w:val="24"/>
          <w:lang w:eastAsia="it-IT"/>
        </w:rPr>
      </w:pPr>
    </w:p>
    <w:p w14:paraId="4CAE562E" w14:textId="77777777" w:rsidR="00037CBD" w:rsidRPr="00BA574C" w:rsidRDefault="00037CBD" w:rsidP="00037CBD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color w:val="auto"/>
          <w:sz w:val="24"/>
          <w:szCs w:val="24"/>
          <w:lang w:eastAsia="it-IT"/>
        </w:rPr>
      </w:pPr>
      <w:r w:rsidRPr="00BA574C">
        <w:rPr>
          <w:rFonts w:ascii="CIDFont+F4" w:hAnsi="CIDFont+F4" w:cs="CIDFont+F4"/>
          <w:i/>
          <w:color w:val="auto"/>
          <w:sz w:val="24"/>
          <w:szCs w:val="24"/>
          <w:lang w:eastAsia="it-IT"/>
        </w:rPr>
        <w:t>PEC</w:t>
      </w:r>
      <w:r w:rsidRPr="00BA574C">
        <w:rPr>
          <w:rFonts w:ascii="CIDFont+F4" w:hAnsi="CIDFont+F4" w:cs="CIDFont+F4"/>
          <w:i/>
          <w:color w:val="002060"/>
          <w:sz w:val="24"/>
          <w:szCs w:val="24"/>
          <w:lang w:eastAsia="it-IT"/>
        </w:rPr>
        <w:t xml:space="preserve">: </w:t>
      </w:r>
      <w:r w:rsidRPr="00BC5EDF">
        <w:rPr>
          <w:rFonts w:ascii="CIDFont+F4" w:hAnsi="CIDFont+F4" w:cs="CIDFont+F4"/>
          <w:b/>
          <w:bCs/>
          <w:i/>
          <w:color w:val="002060"/>
          <w:sz w:val="24"/>
          <w:szCs w:val="24"/>
          <w:u w:val="single"/>
          <w:lang w:eastAsia="it-IT"/>
        </w:rPr>
        <w:t>selezionepersonale@pec.it</w:t>
      </w:r>
    </w:p>
    <w:p w14:paraId="572CF116" w14:textId="77777777" w:rsidR="00037CBD" w:rsidRPr="00964474" w:rsidRDefault="00037CBD" w:rsidP="00037CBD">
      <w:pPr>
        <w:autoSpaceDE w:val="0"/>
        <w:autoSpaceDN w:val="0"/>
        <w:adjustRightInd w:val="0"/>
        <w:spacing w:after="0" w:line="240" w:lineRule="auto"/>
        <w:ind w:left="6804"/>
        <w:rPr>
          <w:rFonts w:ascii="CIDFont+F4" w:hAnsi="CIDFont+F4" w:cs="CIDFont+F4"/>
          <w:color w:val="auto"/>
          <w:sz w:val="24"/>
          <w:szCs w:val="24"/>
          <w:lang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709D" w:rsidRPr="00122188" w14:paraId="5DCCB509" w14:textId="77777777" w:rsidTr="00122188">
        <w:tc>
          <w:tcPr>
            <w:tcW w:w="9918" w:type="dxa"/>
          </w:tcPr>
          <w:p w14:paraId="28D06558" w14:textId="1CACF208" w:rsidR="0086709D" w:rsidRPr="00122188" w:rsidRDefault="00122188" w:rsidP="0012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it-IT"/>
              </w:rPr>
            </w:pPr>
            <w:r w:rsidRPr="00122188">
              <w:rPr>
                <w:rFonts w:ascii="Arial" w:hAnsi="Arial" w:cs="Arial"/>
                <w:color w:val="auto"/>
                <w:sz w:val="24"/>
                <w:szCs w:val="24"/>
                <w:lang w:eastAsia="it-IT"/>
              </w:rPr>
              <w:t xml:space="preserve">OGGETTO: DOMANDA DI AMMISSIONE ALLA </w:t>
            </w:r>
            <w:bookmarkStart w:id="1" w:name="_Hlk65247608"/>
            <w:r w:rsidRPr="00122188">
              <w:rPr>
                <w:rFonts w:ascii="Arial" w:hAnsi="Arial" w:cs="Arial"/>
                <w:color w:val="auto"/>
                <w:sz w:val="24"/>
                <w:szCs w:val="24"/>
                <w:lang w:eastAsia="it-IT"/>
              </w:rPr>
              <w:t>SELEZIONE PUBBLICA, PER CURRICULUM, PROVA TECNICA E COLLOQUIO, FINALIZZATA ALLA FORMAZIONE DI UNA GRADUATORIA PER FUTURE ASSUNZIONI A TEMPO INDETERMINATO O DETERMINATO A PART-TIME O FULL-TIME DI OPERATORI DI ESERCIZIO PAR.140 CCNL AUTOFERROTRANVIERI (TPL - MOBILITA’)</w:t>
            </w:r>
            <w:bookmarkEnd w:id="1"/>
          </w:p>
        </w:tc>
      </w:tr>
    </w:tbl>
    <w:p w14:paraId="7EE75F9D" w14:textId="0ADA75C5" w:rsidR="0086709D" w:rsidRPr="00122188" w:rsidRDefault="0086709D" w:rsidP="0086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79E4C3EE" w14:textId="77777777" w:rsidR="00122188" w:rsidRPr="00122188" w:rsidRDefault="00122188" w:rsidP="0086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10B864FB" w14:textId="542DAC8F" w:rsidR="0086709D" w:rsidRPr="00122188" w:rsidRDefault="0086709D" w:rsidP="00122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</w:pPr>
      <w:r w:rsidRPr="00122188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DICHIARAZIONE SOSTITUTIVA AI SENSI DEGLI ARTT. 46 E 47 DEL D.P.R.</w:t>
      </w:r>
      <w:r w:rsidR="00122188" w:rsidRPr="00122188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 xml:space="preserve"> </w:t>
      </w:r>
      <w:r w:rsidRPr="00122188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445/2000</w:t>
      </w:r>
    </w:p>
    <w:p w14:paraId="334593EF" w14:textId="77777777" w:rsidR="00122188" w:rsidRPr="00122188" w:rsidRDefault="00122188" w:rsidP="0086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</w:pPr>
    </w:p>
    <w:p w14:paraId="0D06A1F7" w14:textId="7741D2EC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Il/La sottoscritto/a,</w:t>
      </w:r>
    </w:p>
    <w:p w14:paraId="52803DB9" w14:textId="73CCE5E9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nome ________________________________________________</w:t>
      </w:r>
      <w:r w:rsidR="00122188" w:rsidRPr="00122188">
        <w:rPr>
          <w:rFonts w:ascii="Arial" w:hAnsi="Arial" w:cs="Arial"/>
          <w:color w:val="auto"/>
          <w:sz w:val="24"/>
          <w:szCs w:val="24"/>
          <w:lang w:eastAsia="it-IT"/>
        </w:rPr>
        <w:t>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  <w:r w:rsidR="00122188"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</w:t>
      </w:r>
      <w:r w:rsidR="00122188"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</w:p>
    <w:p w14:paraId="1CCCB681" w14:textId="493AE76C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cognome 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</w:p>
    <w:p w14:paraId="74823399" w14:textId="35A655EB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nato/a a ______________________________________________________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</w:p>
    <w:p w14:paraId="42027263" w14:textId="2A3DE19E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il _____________________________________________________________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</w:p>
    <w:p w14:paraId="72EB18E7" w14:textId="0F405C6D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C.F. 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</w:t>
      </w:r>
    </w:p>
    <w:p w14:paraId="4027470F" w14:textId="1C5F4E02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residente in via 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 n. ______________</w:t>
      </w:r>
    </w:p>
    <w:p w14:paraId="3DDDEF14" w14:textId="57C503F7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località 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</w:t>
      </w:r>
    </w:p>
    <w:p w14:paraId="0629A9F0" w14:textId="390D0000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prov._______________________________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_____________________________</w:t>
      </w:r>
    </w:p>
    <w:p w14:paraId="0768FD3C" w14:textId="45D12385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cap. 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</w:t>
      </w:r>
    </w:p>
    <w:p w14:paraId="61C79E3E" w14:textId="77777777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che si identifica mediate il seguente documento di identità</w:t>
      </w:r>
    </w:p>
    <w:p w14:paraId="420E9A3F" w14:textId="309C9F8D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numero_________________________________________________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</w:t>
      </w:r>
    </w:p>
    <w:p w14:paraId="4540480A" w14:textId="7824A360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rilasciato il 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</w:t>
      </w:r>
    </w:p>
    <w:p w14:paraId="4E1889B7" w14:textId="00DB4CF9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da 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</w:t>
      </w:r>
    </w:p>
    <w:p w14:paraId="1E680268" w14:textId="4008EFC5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tel. ________________________________________________________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</w:t>
      </w:r>
    </w:p>
    <w:p w14:paraId="173109DA" w14:textId="615B3618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fax.: ________________________________________________________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</w:t>
      </w:r>
    </w:p>
    <w:p w14:paraId="4F53C144" w14:textId="163C4435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E-mail :_________________________________________________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</w:t>
      </w:r>
    </w:p>
    <w:p w14:paraId="5B2A3C12" w14:textId="77777777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posta elettronica certificata (PEC):_____________________________________</w:t>
      </w:r>
    </w:p>
    <w:p w14:paraId="7E4F6DBB" w14:textId="77777777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(</w:t>
      </w:r>
      <w:r w:rsidRPr="00122188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da compilare solo nel caso in cui la residenza non coincida con il domicilio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)</w:t>
      </w:r>
    </w:p>
    <w:p w14:paraId="48318E0D" w14:textId="5ED40E43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domiciliato/a in via______________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______________________________ n. 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</w:t>
      </w:r>
    </w:p>
    <w:p w14:paraId="302370F3" w14:textId="5A142D4C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località _________________________</w:t>
      </w:r>
      <w:r w:rsidR="00122188">
        <w:rPr>
          <w:rFonts w:ascii="Arial" w:hAnsi="Arial" w:cs="Arial"/>
          <w:color w:val="auto"/>
          <w:sz w:val="24"/>
          <w:szCs w:val="24"/>
          <w:lang w:eastAsia="it-IT"/>
        </w:rPr>
        <w:t>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____prov.___________ cap___________</w:t>
      </w:r>
    </w:p>
    <w:p w14:paraId="419CA253" w14:textId="0FFAC274" w:rsidR="00122188" w:rsidRDefault="00122188" w:rsidP="0086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eastAsia="it-IT"/>
        </w:rPr>
      </w:pPr>
    </w:p>
    <w:p w14:paraId="1B466DF1" w14:textId="375D6906" w:rsidR="00122188" w:rsidRPr="00122188" w:rsidRDefault="00122188" w:rsidP="001221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  <w:lang w:eastAsia="it-IT"/>
        </w:rPr>
      </w:pPr>
      <w:bookmarkStart w:id="2" w:name="_Hlk65250577"/>
      <w:r w:rsidRPr="00122188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lastRenderedPageBreak/>
        <w:t>ALLEGATO 2) AL BANDO - FAC SIMILE DICHIARAZIONE SOSTITUTIVA</w:t>
      </w:r>
    </w:p>
    <w:bookmarkEnd w:id="2"/>
    <w:p w14:paraId="77607708" w14:textId="77777777" w:rsidR="00122188" w:rsidRPr="00122188" w:rsidRDefault="00122188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61CACF58" w14:textId="16CCB460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DICHIARA</w:t>
      </w:r>
    </w:p>
    <w:p w14:paraId="72DF0C4B" w14:textId="77777777" w:rsidR="00122188" w:rsidRPr="00122188" w:rsidRDefault="00122188" w:rsidP="00122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5BC798CD" w14:textId="77777777" w:rsidR="00E44963" w:rsidRDefault="0086709D" w:rsidP="00122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ai sensi e per gli effetti degli artt. 46 e 47 del d.P.R. 445/2000, consapevole delle</w:t>
      </w:r>
      <w:r w:rsidR="00122188"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 xml:space="preserve"> </w:t>
      </w:r>
      <w:r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responsabilità e delle conseguenze civili e penali previste dall’art. 76 del medesimo</w:t>
      </w:r>
      <w:r w:rsidR="00122188"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 xml:space="preserve"> </w:t>
      </w:r>
      <w:r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d.P.R. in caso di dichiarazioni mendaci e/o formazione od uso di atti falsi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,</w:t>
      </w:r>
    </w:p>
    <w:p w14:paraId="699DBC66" w14:textId="01CFFD2B" w:rsidR="00E44963" w:rsidRDefault="0086709D" w:rsidP="00122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di possedere i </w:t>
      </w:r>
      <w:r w:rsidRPr="00E44963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requisiti di ordine generale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di cui al comma 4.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2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.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2.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del bando avente ad</w:t>
      </w:r>
      <w:r w:rsidR="00122188"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oggetto la “</w:t>
      </w:r>
      <w:r w:rsidRPr="00E44963">
        <w:rPr>
          <w:rFonts w:ascii="Arial" w:eastAsia="CIDFont+F7" w:hAnsi="Arial" w:cs="Arial"/>
          <w:i/>
          <w:iCs/>
          <w:color w:val="auto"/>
          <w:sz w:val="24"/>
          <w:szCs w:val="24"/>
          <w:lang w:eastAsia="it-IT"/>
        </w:rPr>
        <w:t>S</w:t>
      </w:r>
      <w:r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elezione pubblica,</w:t>
      </w:r>
      <w:r w:rsidR="00E44963"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 per curriculum, prova tecnica e colloquio, per costituire un elenco di n. </w:t>
      </w:r>
      <w:r w:rsidR="00037CBD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10</w:t>
      </w:r>
      <w:r w:rsidR="00E44963"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 (</w:t>
      </w:r>
      <w:r w:rsidR="00037CBD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dieci</w:t>
      </w:r>
      <w:r w:rsidR="00E44963"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) candidati dal quale l’Azienda potrà attingere per eventuali assunzioni con contratti di lavoro a tempo indeterminato/determinato e a-full time/part-time verticale/orizzontale, a decorrere dalla data di pubblicazione della graduatoria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”</w:t>
      </w:r>
    </w:p>
    <w:p w14:paraId="49487422" w14:textId="77777777" w:rsidR="00E44963" w:rsidRDefault="00E44963" w:rsidP="00122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6D0CBF14" w14:textId="6351842C" w:rsidR="0086709D" w:rsidRPr="00122188" w:rsidRDefault="0086709D" w:rsidP="00122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(d’ora in poi “</w:t>
      </w:r>
      <w:r w:rsidRPr="00E44963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Bando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”) ed, in particolare:</w:t>
      </w:r>
    </w:p>
    <w:p w14:paraId="21405907" w14:textId="33EFF7AA" w:rsidR="00771BC1" w:rsidRDefault="00771BC1" w:rsidP="00771B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it-IT"/>
        </w:rPr>
      </w:pPr>
      <w:r w:rsidRPr="00771BC1">
        <w:rPr>
          <w:rFonts w:ascii="Arial" w:hAnsi="Arial" w:cs="Arial"/>
          <w:sz w:val="24"/>
          <w:szCs w:val="24"/>
          <w:lang w:eastAsia="it-IT"/>
        </w:rPr>
        <w:t>di avere più di 18 anni</w:t>
      </w:r>
    </w:p>
    <w:p w14:paraId="53E81FBA" w14:textId="1CD56C1C" w:rsidR="0086709D" w:rsidRPr="00122188" w:rsidRDefault="00771BC1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b)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di essere cittadino/a __________________________________________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__________;</w:t>
      </w:r>
    </w:p>
    <w:p w14:paraId="6589B96D" w14:textId="338E31F9" w:rsidR="0086709D" w:rsidRPr="00122188" w:rsidRDefault="00771BC1" w:rsidP="001221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c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) di godere dei diritti civili e politici, anche nello stato di provenienza o di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appartenenza;</w:t>
      </w:r>
    </w:p>
    <w:p w14:paraId="3B3D2243" w14:textId="731F879D" w:rsidR="0086709D" w:rsidRPr="00122188" w:rsidRDefault="00771BC1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d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) di essere in regola con le leggi concernenti gli obblighi militari (solo per i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candidati soggetti a tale obbligo);</w:t>
      </w:r>
    </w:p>
    <w:p w14:paraId="3B0FA339" w14:textId="45A04D9E" w:rsidR="0086709D" w:rsidRPr="00122188" w:rsidRDefault="00771BC1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e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) di non aver riportato condanne penali, anche per effetto di applicazione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della pena su richiesta delle parti, ai sensi degli articoli 444 e ss. del Codice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di Procedura Penale, e di non avere procedimenti penali in corso che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impediscano, ai sensi della normativa vigente in materia, la costituzione del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rapporto di impiego;</w:t>
      </w:r>
    </w:p>
    <w:p w14:paraId="254927F3" w14:textId="1EF8546F" w:rsidR="0086709D" w:rsidRPr="00122188" w:rsidRDefault="00771BC1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f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non essere sottoposti a misure che escludono, secondo le leggi vigenti, la costituzione del rapporto di lavoro con la Pubblica Amministrazione (P.A.)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>;</w:t>
      </w:r>
    </w:p>
    <w:p w14:paraId="0AC6C59A" w14:textId="197DE0CF" w:rsidR="0086709D" w:rsidRPr="00122188" w:rsidRDefault="00771BC1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>
        <w:rPr>
          <w:rFonts w:ascii="Arial" w:hAnsi="Arial" w:cs="Arial"/>
          <w:color w:val="auto"/>
          <w:sz w:val="24"/>
          <w:szCs w:val="24"/>
          <w:lang w:eastAsia="it-IT"/>
        </w:rPr>
        <w:t>g</w:t>
      </w:r>
      <w:r w:rsidR="0086709D"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non aver né riportato condanne penali negli ultimi 5 anni né avere procedimenti pendenti, per reati e/o fattispecie previsti dall'articolo 416-bis del codice penale ovvero al fine di agevolare l'attività delle associazioni previste dallo stesso articolo nonché per i delitti di cui agli articoli 416-bis e 630 del codice penale e all'articolo 74 del Decreto del Presidente della Repubblica 9 ottobre 1990, n. 309, quando si tratta di imputazioni per delitti commessi per finalità di terrorismo o di eversione dell'ordinamento costituzionale ovvero per i delitti di cui agli articoli 575, 628 terzo comma, 629 secondo comma del codice penale e all'articolo 73, del Decreto del Presidente della Repubblica n. 309 del 1990, e per ogni fattispecie di violenza sessuale su donne o minori, ovvero procedimenti per l’applicazione di una delle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lastRenderedPageBreak/>
        <w:t>misure di prevenzione di cui al D.lgs 159/2011 o di una delle cause ostative previste dall’art. 67 del D.lgs. indicato;</w:t>
      </w:r>
    </w:p>
    <w:p w14:paraId="45EBC503" w14:textId="1D2E457E" w:rsidR="00771BC1" w:rsidRP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h) </w:t>
      </w:r>
      <w:r>
        <w:rPr>
          <w:rFonts w:ascii="Arial" w:hAnsi="Arial" w:cs="Arial"/>
          <w:color w:val="auto"/>
          <w:sz w:val="24"/>
          <w:szCs w:val="24"/>
          <w:lang w:eastAsia="it-IT"/>
        </w:rPr>
        <w:t>dell’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inesistenza di provvedimenti di licenziamento o sanzioni superiori a 3 giorni di sospensione nell’arco degli ultimi due anni irrogati da MTM o altra Azienda pubblica o privata;</w:t>
      </w:r>
    </w:p>
    <w:p w14:paraId="00F1D252" w14:textId="35FACE21" w:rsidR="00771BC1" w:rsidRP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i)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non essere stati interdetti dai pubblici uffici, destituiti o dispensati dall’impiego presso una Pubblica Amministrazione per persistente insufficiente rendimento, ovvero non essere stati dichiarati decaduti da un pubblico impiego, a seguito di accertamento che lo stesso è stato conseguito mediante la produzione di documenti falsi o viziati da invalidità non sanabile, ovvero non essere stati licenziati per demerito o colpa; </w:t>
      </w:r>
    </w:p>
    <w:p w14:paraId="581E392D" w14:textId="40D99858" w:rsidR="00771BC1" w:rsidRP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l)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possedere l’idoneità psico – fisica specifica per le funzioni afferenti al profilo professionale ricercato, consistente nella mancanza di patologie che possano compromettere l’espletamento dei compiti e delle funzioni attinenti il posto messo a selezione. La società ha la facoltà di accertare, prima dell’assunzione e comunque in qualsiasi momento, il possesso dell’idoneità psico – fisica attitudinale all’impiego da parte del vincitore della selezione; Di essere dotato di sana e robusta costituzione fisica, di possedere tutti i requisiti fisici per le funzioni di operatore di esercizio, come previsti dal D.M. 88/1999 e s.m.i., con particolare riguardo all’acutezza visiva, e di avere un’altezza compresa tra i cm 160 e i cm 200 ed un peso non superiore a kg 115 (successivamente accertati mediante visita medica).</w:t>
      </w:r>
    </w:p>
    <w:p w14:paraId="1A8465B1" w14:textId="502B1603" w:rsidR="00771BC1" w:rsidRP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m) </w:t>
      </w:r>
      <w:r>
        <w:rPr>
          <w:rFonts w:ascii="Arial" w:hAnsi="Arial" w:cs="Arial"/>
          <w:color w:val="auto"/>
          <w:sz w:val="24"/>
          <w:szCs w:val="24"/>
          <w:lang w:eastAsia="it-IT"/>
        </w:rPr>
        <w:t xml:space="preserve">di 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aver assolto all’obbligo scolastico minimo previsto dalla normativa. Per la validità dei titoli di studio conseguiti all’estero è richiesta la dichiarazione di equivalenza ai sensi della vigente normativa in materia. </w:t>
      </w:r>
    </w:p>
    <w:p w14:paraId="643DFD48" w14:textId="5E4C9397" w:rsidR="00771BC1" w:rsidRPr="00771BC1" w:rsidRDefault="00771BC1" w:rsidP="00771B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n) </w:t>
      </w:r>
      <w:r>
        <w:rPr>
          <w:rFonts w:ascii="Arial" w:hAnsi="Arial" w:cs="Arial"/>
          <w:color w:val="auto"/>
          <w:sz w:val="24"/>
          <w:szCs w:val="24"/>
          <w:lang w:eastAsia="it-IT"/>
        </w:rPr>
        <w:t>dell’</w:t>
      </w:r>
      <w:r w:rsidRPr="00771BC1">
        <w:rPr>
          <w:rFonts w:ascii="Arial" w:hAnsi="Arial" w:cs="Arial"/>
          <w:color w:val="auto"/>
          <w:sz w:val="24"/>
          <w:szCs w:val="24"/>
          <w:lang w:eastAsia="it-IT"/>
        </w:rPr>
        <w:t>insussistenza delle cause ostative di cui all’art. 53, co- 16-ter del D. Lgs. 30.03.2011 n.165 e ss.mm.ii.</w:t>
      </w:r>
    </w:p>
    <w:p w14:paraId="3815A960" w14:textId="77777777" w:rsidR="00E44963" w:rsidRDefault="00E44963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78A647B4" w14:textId="3E41C264" w:rsidR="0086709D" w:rsidRPr="00122188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i. di possedere i </w:t>
      </w:r>
      <w:r w:rsidRPr="00E44963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requisiti di ordine speci</w:t>
      </w:r>
      <w:r w:rsidR="00037CBD">
        <w:rPr>
          <w:rFonts w:ascii="Arial" w:hAnsi="Arial" w:cs="Arial"/>
          <w:b/>
          <w:bCs/>
          <w:color w:val="auto"/>
          <w:sz w:val="24"/>
          <w:szCs w:val="24"/>
          <w:u w:val="single"/>
          <w:lang w:eastAsia="it-IT"/>
        </w:rPr>
        <w:t>fico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di cui al comma 4.2.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3.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del Bando ed, in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particolare:</w:t>
      </w:r>
    </w:p>
    <w:p w14:paraId="1B7DB754" w14:textId="6759340A" w:rsidR="0086709D" w:rsidRPr="00122188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a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</w:t>
      </w:r>
      <w:bookmarkStart w:id="3" w:name="_Hlk65251942"/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di essere in possesso del requisito di cui al comma 4.2.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3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, lett. a), del Bando,</w:t>
      </w:r>
      <w:r w:rsidR="00E44963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037CBD">
        <w:rPr>
          <w:rFonts w:ascii="Arial" w:hAnsi="Arial" w:cs="Arial"/>
          <w:color w:val="auto"/>
          <w:sz w:val="24"/>
          <w:szCs w:val="24"/>
          <w:lang w:eastAsia="it-IT"/>
        </w:rPr>
        <w:t>ovvero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e</w:t>
      </w:r>
      <w:r w:rsidR="009F6E37" w:rsidRPr="009F6E37">
        <w:rPr>
          <w:rFonts w:ascii="Arial" w:hAnsi="Arial" w:cs="Arial"/>
          <w:color w:val="auto"/>
          <w:sz w:val="24"/>
          <w:szCs w:val="24"/>
          <w:lang w:eastAsia="it-IT"/>
        </w:rPr>
        <w:t>ssere in possesso della patente di guida cat. D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eastAsia="CIDFont+F7" w:hAnsi="Arial" w:cs="Arial"/>
          <w:color w:val="auto"/>
          <w:sz w:val="24"/>
          <w:szCs w:val="24"/>
          <w:lang w:eastAsia="it-IT"/>
        </w:rPr>
        <w:t>(</w:t>
      </w:r>
      <w:r w:rsidR="009F6E37"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indicare n. di patente e data di scadenza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)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bookmarkEnd w:id="3"/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</w:t>
      </w:r>
    </w:p>
    <w:p w14:paraId="72456DFD" w14:textId="6812B3DD" w:rsidR="0086709D" w:rsidRPr="00122188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b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) </w:t>
      </w:r>
      <w:r w:rsidR="009F6E37" w:rsidRPr="00122188">
        <w:rPr>
          <w:rFonts w:ascii="Arial" w:hAnsi="Arial" w:cs="Arial"/>
          <w:color w:val="auto"/>
          <w:sz w:val="24"/>
          <w:szCs w:val="24"/>
          <w:lang w:eastAsia="it-IT"/>
        </w:rPr>
        <w:t>di essere in possesso del requisito di cui al comma 4.2.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3</w:t>
      </w:r>
      <w:r w:rsidR="009F6E37"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, lett. 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b</w:t>
      </w:r>
      <w:r w:rsidR="009F6E37" w:rsidRPr="00122188">
        <w:rPr>
          <w:rFonts w:ascii="Arial" w:hAnsi="Arial" w:cs="Arial"/>
          <w:color w:val="auto"/>
          <w:sz w:val="24"/>
          <w:szCs w:val="24"/>
          <w:lang w:eastAsia="it-IT"/>
        </w:rPr>
        <w:t>), del Bando,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037CBD">
        <w:rPr>
          <w:rFonts w:ascii="Arial" w:hAnsi="Arial" w:cs="Arial"/>
          <w:color w:val="auto"/>
          <w:sz w:val="24"/>
          <w:szCs w:val="24"/>
          <w:lang w:eastAsia="it-IT"/>
        </w:rPr>
        <w:t>ovvero</w:t>
      </w:r>
      <w:r w:rsidR="009F6E37" w:rsidRPr="00122188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e</w:t>
      </w:r>
      <w:r w:rsidR="009F6E37" w:rsidRPr="009F6E37">
        <w:rPr>
          <w:rFonts w:ascii="Arial" w:hAnsi="Arial" w:cs="Arial"/>
          <w:color w:val="auto"/>
          <w:sz w:val="24"/>
          <w:szCs w:val="24"/>
          <w:lang w:eastAsia="it-IT"/>
        </w:rPr>
        <w:t xml:space="preserve">ssere 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>in p</w:t>
      </w:r>
      <w:r w:rsidR="009F6E37" w:rsidRPr="009F6E37">
        <w:rPr>
          <w:rFonts w:ascii="Arial" w:hAnsi="Arial" w:cs="Arial"/>
          <w:color w:val="auto"/>
          <w:sz w:val="24"/>
          <w:szCs w:val="24"/>
          <w:lang w:eastAsia="it-IT"/>
        </w:rPr>
        <w:t>ossesso della carta di qualificazione del conducente (CQC) per trasporto persone in corso di validità</w:t>
      </w:r>
      <w:r w:rsidR="009F6E37" w:rsidRPr="009F6E37">
        <w:rPr>
          <w:rFonts w:ascii="Arial" w:eastAsia="CIDFont+F7" w:hAnsi="Arial" w:cs="Arial"/>
          <w:color w:val="auto"/>
          <w:sz w:val="24"/>
          <w:szCs w:val="24"/>
          <w:lang w:eastAsia="it-IT"/>
        </w:rPr>
        <w:t xml:space="preserve"> </w:t>
      </w:r>
      <w:r w:rsidR="009F6E37" w:rsidRPr="00122188">
        <w:rPr>
          <w:rFonts w:ascii="Arial" w:eastAsia="CIDFont+F7" w:hAnsi="Arial" w:cs="Arial"/>
          <w:color w:val="auto"/>
          <w:sz w:val="24"/>
          <w:szCs w:val="24"/>
          <w:lang w:eastAsia="it-IT"/>
        </w:rPr>
        <w:t>(</w:t>
      </w:r>
      <w:r w:rsidR="009F6E37"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indicare n. di </w:t>
      </w:r>
      <w:r w:rsidR="00EF41DB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abilitazione</w:t>
      </w:r>
      <w:r w:rsidR="009F6E37" w:rsidRPr="00E44963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 e data di scadenza</w:t>
      </w:r>
      <w:r w:rsidR="009F6E37" w:rsidRPr="00122188">
        <w:rPr>
          <w:rFonts w:ascii="Arial" w:hAnsi="Arial" w:cs="Arial"/>
          <w:color w:val="auto"/>
          <w:sz w:val="24"/>
          <w:szCs w:val="24"/>
          <w:lang w:eastAsia="it-IT"/>
        </w:rPr>
        <w:t>)</w:t>
      </w:r>
      <w:r w:rsidR="009F6E37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___________________________________________</w:t>
      </w:r>
      <w:r w:rsidR="00EF41DB">
        <w:rPr>
          <w:rFonts w:ascii="Arial" w:hAnsi="Arial" w:cs="Arial"/>
          <w:color w:val="auto"/>
          <w:sz w:val="24"/>
          <w:szCs w:val="24"/>
          <w:lang w:eastAsia="it-IT"/>
        </w:rPr>
        <w:t>____________________________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</w:t>
      </w:r>
    </w:p>
    <w:p w14:paraId="6BE1B266" w14:textId="77777777" w:rsidR="00803764" w:rsidRPr="00122188" w:rsidRDefault="00803764" w:rsidP="008037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lastRenderedPageBreak/>
        <w:t>ALLEGATO 2) AL BANDO - FAC SIMILE DICHIARAZIONE SOSTITUTIVA</w:t>
      </w:r>
    </w:p>
    <w:p w14:paraId="3ADD7DCB" w14:textId="77777777" w:rsidR="00803764" w:rsidRDefault="00803764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6D076A4B" w14:textId="7DB599E2" w:rsidR="0086709D" w:rsidRPr="00122188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ii. di aver preso conoscenza e di accettare integralmente ed incondizionatamente</w:t>
      </w:r>
      <w:r w:rsid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tutte le prescrizioni e le condizioni del Bando;</w:t>
      </w:r>
    </w:p>
    <w:p w14:paraId="035A6E4F" w14:textId="3611FCC6" w:rsidR="0086709D" w:rsidRPr="00122188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iii. ai sensi e per gli effetti del Regolamento UE 2016/679 di essere informato /a e</w:t>
      </w:r>
      <w:r w:rsid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di accettare che i dati personali raccolti saranno trattati anche con strumenti</w:t>
      </w:r>
      <w:r w:rsid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informatici, esclusivamente nell’ambito della procedura di selezione per la</w:t>
      </w:r>
      <w:r w:rsidR="00771BC1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quale la dichiarazione medesima viene resa;</w:t>
      </w:r>
    </w:p>
    <w:p w14:paraId="481CBA49" w14:textId="77777777" w:rsidR="00EF41DB" w:rsidRDefault="00EF41DB" w:rsidP="00771B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6FF03CFC" w14:textId="77777777" w:rsidR="0086709D" w:rsidRPr="00122188" w:rsidRDefault="0086709D" w:rsidP="00E449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________________________, lì ______________________</w:t>
      </w:r>
    </w:p>
    <w:p w14:paraId="6E6084E2" w14:textId="77777777" w:rsidR="0086709D" w:rsidRPr="00122188" w:rsidRDefault="0086709D" w:rsidP="00771BC1">
      <w:pPr>
        <w:autoSpaceDE w:val="0"/>
        <w:autoSpaceDN w:val="0"/>
        <w:adjustRightInd w:val="0"/>
        <w:spacing w:after="0" w:line="360" w:lineRule="auto"/>
        <w:ind w:left="6480" w:firstLine="720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FIRMA</w:t>
      </w:r>
    </w:p>
    <w:p w14:paraId="0CC6B1E2" w14:textId="07D6BD54" w:rsidR="00C87F56" w:rsidRPr="00122188" w:rsidRDefault="0086709D" w:rsidP="00771BC1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122188">
        <w:rPr>
          <w:rFonts w:ascii="Arial" w:hAnsi="Arial" w:cs="Arial"/>
          <w:color w:val="auto"/>
          <w:sz w:val="24"/>
          <w:szCs w:val="24"/>
          <w:lang w:eastAsia="it-IT"/>
        </w:rPr>
        <w:t>__________________________</w:t>
      </w:r>
    </w:p>
    <w:sectPr w:rsidR="00C87F56" w:rsidRPr="00122188" w:rsidSect="00803764">
      <w:headerReference w:type="even" r:id="rId8"/>
      <w:headerReference w:type="default" r:id="rId9"/>
      <w:pgSz w:w="11900" w:h="16840" w:code="9"/>
      <w:pgMar w:top="709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EF84" w14:textId="77777777" w:rsidR="00E10708" w:rsidRDefault="00E10708" w:rsidP="00BD5C09">
      <w:pPr>
        <w:spacing w:after="0" w:line="240" w:lineRule="auto"/>
      </w:pPr>
      <w:r>
        <w:separator/>
      </w:r>
    </w:p>
  </w:endnote>
  <w:endnote w:type="continuationSeparator" w:id="0">
    <w:p w14:paraId="07308D10" w14:textId="77777777" w:rsidR="00E10708" w:rsidRDefault="00E10708" w:rsidP="00BD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B0BB" w14:textId="77777777" w:rsidR="00E10708" w:rsidRDefault="00E10708" w:rsidP="00BD5C09">
      <w:pPr>
        <w:spacing w:after="0" w:line="240" w:lineRule="auto"/>
      </w:pPr>
      <w:r>
        <w:separator/>
      </w:r>
    </w:p>
  </w:footnote>
  <w:footnote w:type="continuationSeparator" w:id="0">
    <w:p w14:paraId="6CEA4907" w14:textId="77777777" w:rsidR="00E10708" w:rsidRDefault="00E10708" w:rsidP="00BD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B97" w14:textId="2C9BA564" w:rsidR="00C87F56" w:rsidRDefault="00E10708">
    <w:pPr>
      <w:pStyle w:val="Intestazione"/>
    </w:pPr>
    <w:sdt>
      <w:sdtPr>
        <w:id w:val="-2143871401"/>
        <w:docPartObj>
          <w:docPartGallery w:val="Page Numbers (Margins)"/>
          <w:docPartUnique/>
        </w:docPartObj>
      </w:sdtPr>
      <w:sdtEndPr/>
      <w:sdtContent>
        <w:r w:rsidR="00EF41DB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CB5246E" wp14:editId="5B76712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3617B" w14:textId="6E1B573E" w:rsidR="00EF41DB" w:rsidRDefault="00EF41DB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CB5246E" id="Ovale 4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Dwni1e+wEAANwDAAAOAAAAAAAAAAAAAAAAAC4CAABk&#10;cnMvZTJvRG9jLnhtbFBLAQItABQABgAIAAAAIQDssEif2AAAAAMBAAAPAAAAAAAAAAAAAAAAAFUE&#10;AABkcnMvZG93bnJldi54bWxQSwUGAAAAAAQABADzAAAAWgUAAAAA&#10;" o:allowincell="f" fillcolor="#9dbb61" stroked="f">
                  <v:textbox inset="0,,0">
                    <w:txbxContent>
                      <w:p w14:paraId="5C43617B" w14:textId="6E1B573E" w:rsidR="00EF41DB" w:rsidRDefault="00EF41DB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/4</w:t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7356" w14:textId="759747F6" w:rsidR="00C87F56" w:rsidRDefault="00E10708">
    <w:pPr>
      <w:pStyle w:val="Intestazione"/>
    </w:pPr>
    <w:sdt>
      <w:sdtPr>
        <w:id w:val="1455209077"/>
        <w:docPartObj>
          <w:docPartGallery w:val="Page Numbers (Margins)"/>
          <w:docPartUnique/>
        </w:docPartObj>
      </w:sdtPr>
      <w:sdtEndPr/>
      <w:sdtContent>
        <w:r w:rsidR="00EF41DB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2526418" wp14:editId="0CAC364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7" name="Ova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6E0DB" w14:textId="6D3905D1" w:rsidR="00EF41DB" w:rsidRDefault="00EF41DB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526418" id="Ovale 7" o:spid="_x0000_s1027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" o:allowincell="f" fillcolor="#9dbb61" stroked="f">
                  <v:textbox inset="0,,0">
                    <w:txbxContent>
                      <w:p w14:paraId="5DD6E0DB" w14:textId="6D3905D1" w:rsidR="00EF41DB" w:rsidRDefault="00EF41DB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/4</w:t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3A7"/>
    <w:multiLevelType w:val="multilevel"/>
    <w:tmpl w:val="453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11FD1"/>
    <w:multiLevelType w:val="hybridMultilevel"/>
    <w:tmpl w:val="A3DE1D0A"/>
    <w:lvl w:ilvl="0" w:tplc="CA663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8F2"/>
    <w:multiLevelType w:val="multilevel"/>
    <w:tmpl w:val="998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25B84"/>
    <w:multiLevelType w:val="hybridMultilevel"/>
    <w:tmpl w:val="41FA7C9E"/>
    <w:lvl w:ilvl="0" w:tplc="2542B4E0">
      <w:start w:val="1"/>
      <w:numFmt w:val="decimal"/>
      <w:lvlText w:val="%1)"/>
      <w:lvlJc w:val="left"/>
      <w:pPr>
        <w:ind w:left="70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F2D744">
      <w:start w:val="1"/>
      <w:numFmt w:val="lowerLetter"/>
      <w:lvlText w:val="%2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02ECE2">
      <w:start w:val="1"/>
      <w:numFmt w:val="lowerRoman"/>
      <w:lvlText w:val="%3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A844FE">
      <w:start w:val="1"/>
      <w:numFmt w:val="decimal"/>
      <w:lvlText w:val="%4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C40B62">
      <w:start w:val="1"/>
      <w:numFmt w:val="lowerLetter"/>
      <w:lvlText w:val="%5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058219C">
      <w:start w:val="1"/>
      <w:numFmt w:val="lowerRoman"/>
      <w:lvlText w:val="%6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6841A42">
      <w:start w:val="1"/>
      <w:numFmt w:val="decimal"/>
      <w:lvlText w:val="%7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B4800C">
      <w:start w:val="1"/>
      <w:numFmt w:val="lowerLetter"/>
      <w:lvlText w:val="%8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3A5974">
      <w:start w:val="1"/>
      <w:numFmt w:val="lowerRoman"/>
      <w:lvlText w:val="%9"/>
      <w:lvlJc w:val="left"/>
      <w:pPr>
        <w:ind w:left="64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9C54BCB"/>
    <w:multiLevelType w:val="multilevel"/>
    <w:tmpl w:val="D6A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B2453"/>
    <w:multiLevelType w:val="hybridMultilevel"/>
    <w:tmpl w:val="D9308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A07A0"/>
    <w:multiLevelType w:val="hybridMultilevel"/>
    <w:tmpl w:val="B7D29A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3564E6"/>
    <w:multiLevelType w:val="hybridMultilevel"/>
    <w:tmpl w:val="B37040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5A5B"/>
    <w:multiLevelType w:val="hybridMultilevel"/>
    <w:tmpl w:val="9E328432"/>
    <w:lvl w:ilvl="0" w:tplc="A8AECD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65469"/>
    <w:multiLevelType w:val="multilevel"/>
    <w:tmpl w:val="071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FD3768"/>
    <w:multiLevelType w:val="hybridMultilevel"/>
    <w:tmpl w:val="AFA2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632AC"/>
    <w:multiLevelType w:val="hybridMultilevel"/>
    <w:tmpl w:val="BEE4C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F4FAB"/>
    <w:multiLevelType w:val="hybridMultilevel"/>
    <w:tmpl w:val="1248D01A"/>
    <w:lvl w:ilvl="0" w:tplc="CA663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D1A73"/>
    <w:multiLevelType w:val="hybridMultilevel"/>
    <w:tmpl w:val="B9E6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B6CF4"/>
    <w:multiLevelType w:val="hybridMultilevel"/>
    <w:tmpl w:val="06F40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7F"/>
    <w:rsid w:val="00037CBD"/>
    <w:rsid w:val="00046CA0"/>
    <w:rsid w:val="000637F9"/>
    <w:rsid w:val="000827A8"/>
    <w:rsid w:val="000A7FF2"/>
    <w:rsid w:val="000D0E6F"/>
    <w:rsid w:val="000E492F"/>
    <w:rsid w:val="000F4F6E"/>
    <w:rsid w:val="00122188"/>
    <w:rsid w:val="00157C86"/>
    <w:rsid w:val="00171671"/>
    <w:rsid w:val="00185451"/>
    <w:rsid w:val="001B2847"/>
    <w:rsid w:val="001B472F"/>
    <w:rsid w:val="002A36C5"/>
    <w:rsid w:val="002A52F9"/>
    <w:rsid w:val="002C32BE"/>
    <w:rsid w:val="003568F5"/>
    <w:rsid w:val="0037473B"/>
    <w:rsid w:val="003D0575"/>
    <w:rsid w:val="003F46F3"/>
    <w:rsid w:val="00417A11"/>
    <w:rsid w:val="004546E7"/>
    <w:rsid w:val="00474F32"/>
    <w:rsid w:val="00493F23"/>
    <w:rsid w:val="00506E85"/>
    <w:rsid w:val="00523C8D"/>
    <w:rsid w:val="0052511F"/>
    <w:rsid w:val="00545F58"/>
    <w:rsid w:val="005B7A14"/>
    <w:rsid w:val="005C2599"/>
    <w:rsid w:val="005C49DF"/>
    <w:rsid w:val="0062260F"/>
    <w:rsid w:val="00645999"/>
    <w:rsid w:val="00661296"/>
    <w:rsid w:val="0066568A"/>
    <w:rsid w:val="006B1023"/>
    <w:rsid w:val="006B2099"/>
    <w:rsid w:val="006B306D"/>
    <w:rsid w:val="00706DEC"/>
    <w:rsid w:val="00750937"/>
    <w:rsid w:val="00761A22"/>
    <w:rsid w:val="0076506A"/>
    <w:rsid w:val="00771BC1"/>
    <w:rsid w:val="007A4B34"/>
    <w:rsid w:val="007B1F2B"/>
    <w:rsid w:val="007F555A"/>
    <w:rsid w:val="00803764"/>
    <w:rsid w:val="00826F8B"/>
    <w:rsid w:val="0085389A"/>
    <w:rsid w:val="0086709D"/>
    <w:rsid w:val="008922F7"/>
    <w:rsid w:val="008D402D"/>
    <w:rsid w:val="008E0EE4"/>
    <w:rsid w:val="00906DAA"/>
    <w:rsid w:val="00924FA0"/>
    <w:rsid w:val="00946A1F"/>
    <w:rsid w:val="00964474"/>
    <w:rsid w:val="00986E98"/>
    <w:rsid w:val="0099213E"/>
    <w:rsid w:val="009B0BE1"/>
    <w:rsid w:val="009E277A"/>
    <w:rsid w:val="009F6E37"/>
    <w:rsid w:val="00A13504"/>
    <w:rsid w:val="00A202FD"/>
    <w:rsid w:val="00A302CE"/>
    <w:rsid w:val="00AC6A1A"/>
    <w:rsid w:val="00BA574C"/>
    <w:rsid w:val="00BA6566"/>
    <w:rsid w:val="00BD5C09"/>
    <w:rsid w:val="00BE450B"/>
    <w:rsid w:val="00C00E70"/>
    <w:rsid w:val="00C25EBD"/>
    <w:rsid w:val="00C27CA7"/>
    <w:rsid w:val="00C329F0"/>
    <w:rsid w:val="00C477D2"/>
    <w:rsid w:val="00C87F56"/>
    <w:rsid w:val="00D475FF"/>
    <w:rsid w:val="00D713C9"/>
    <w:rsid w:val="00D84DEC"/>
    <w:rsid w:val="00DE0CFC"/>
    <w:rsid w:val="00E10708"/>
    <w:rsid w:val="00E44963"/>
    <w:rsid w:val="00EB6040"/>
    <w:rsid w:val="00EF41DB"/>
    <w:rsid w:val="00F63D84"/>
    <w:rsid w:val="00F7504E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E3CD3"/>
  <w15:docId w15:val="{C613F430-92FA-4B0D-8AED-4C991AF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A11"/>
    <w:pPr>
      <w:spacing w:after="160" w:line="259" w:lineRule="auto"/>
    </w:pPr>
    <w:rPr>
      <w:rFonts w:cs="Calibri"/>
      <w:color w:val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7A11"/>
    <w:pPr>
      <w:keepNext/>
      <w:keepLines/>
      <w:spacing w:after="3"/>
      <w:ind w:left="10" w:hanging="10"/>
      <w:outlineLvl w:val="0"/>
    </w:pPr>
    <w:rPr>
      <w:rFonts w:ascii="Garamond" w:hAnsi="Garamond" w:cs="Times New Roman"/>
      <w:b/>
      <w:color w:val="0000FF"/>
      <w:sz w:val="24"/>
      <w:u w:val="single" w:color="0000FF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7A11"/>
    <w:pPr>
      <w:keepNext/>
      <w:keepLines/>
      <w:spacing w:after="3"/>
      <w:ind w:left="10" w:hanging="10"/>
      <w:outlineLvl w:val="1"/>
    </w:pPr>
    <w:rPr>
      <w:rFonts w:ascii="Garamond" w:hAnsi="Garamond" w:cs="Times New Roman"/>
      <w:b/>
      <w:color w:val="0000FF"/>
      <w:sz w:val="24"/>
      <w:u w:val="single" w:color="0000FF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7A11"/>
    <w:pPr>
      <w:keepNext/>
      <w:keepLines/>
      <w:spacing w:after="0"/>
      <w:ind w:left="10" w:right="44" w:hanging="10"/>
      <w:jc w:val="center"/>
      <w:outlineLvl w:val="2"/>
    </w:pPr>
    <w:rPr>
      <w:rFonts w:ascii="Cambria" w:hAnsi="Cambria" w:cs="Times New Roman"/>
      <w:b/>
      <w:color w:val="339965"/>
      <w:sz w:val="18"/>
      <w:u w:val="single" w:color="33996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17A11"/>
    <w:rPr>
      <w:rFonts w:ascii="Garamond" w:eastAsia="Times New Roman" w:hAnsi="Garamond"/>
      <w:b/>
      <w:color w:val="0000FF"/>
      <w:sz w:val="22"/>
      <w:u w:val="single" w:color="0000FF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17A11"/>
    <w:rPr>
      <w:rFonts w:ascii="Garamond" w:eastAsia="Times New Roman" w:hAnsi="Garamond"/>
      <w:b/>
      <w:color w:val="0000FF"/>
      <w:sz w:val="22"/>
      <w:u w:val="single" w:color="0000FF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17A11"/>
    <w:rPr>
      <w:rFonts w:ascii="Cambria" w:eastAsia="Times New Roman" w:hAnsi="Cambria"/>
      <w:b/>
      <w:color w:val="339965"/>
      <w:sz w:val="22"/>
      <w:u w:val="single" w:color="339965"/>
    </w:rPr>
  </w:style>
  <w:style w:type="character" w:styleId="Collegamentoipertestuale">
    <w:name w:val="Hyperlink"/>
    <w:basedOn w:val="Carpredefinitoparagrafo"/>
    <w:uiPriority w:val="99"/>
    <w:rsid w:val="00BD5C09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BD5C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D5C09"/>
    <w:rPr>
      <w:rFonts w:ascii="Calibri" w:eastAsia="Times New Roman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rsid w:val="00BD5C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5C09"/>
    <w:rPr>
      <w:rFonts w:ascii="Calibri" w:eastAsia="Times New Roman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13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3568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046C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F2B"/>
    <w:rPr>
      <w:rFonts w:ascii="Segoe UI" w:hAnsi="Segoe UI" w:cs="Segoe UI"/>
      <w:color w:val="000000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0575"/>
    <w:rPr>
      <w:color w:val="605E5C"/>
      <w:shd w:val="clear" w:color="auto" w:fill="E1DFDD"/>
    </w:rPr>
  </w:style>
  <w:style w:type="table" w:styleId="Grigliatabella">
    <w:name w:val="Table Grid"/>
    <w:basedOn w:val="Tabellanormale"/>
    <w:locked/>
    <w:rsid w:val="00BA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3CCB-541C-48AF-BBB1-0D297B94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assemblea Straordinaria dei soci del 19.10.2016 MTM SPA</vt:lpstr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assemblea Straordinaria dei soci del 19.10.2016 MTM SPA</dc:title>
  <dc:subject/>
  <dc:creator>Utente</dc:creator>
  <cp:keywords/>
  <dc:description/>
  <cp:lastModifiedBy>Multi Serv</cp:lastModifiedBy>
  <cp:revision>6</cp:revision>
  <cp:lastPrinted>2020-01-02T10:23:00Z</cp:lastPrinted>
  <dcterms:created xsi:type="dcterms:W3CDTF">2021-02-26T15:28:00Z</dcterms:created>
  <dcterms:modified xsi:type="dcterms:W3CDTF">2021-07-06T12:54:00Z</dcterms:modified>
</cp:coreProperties>
</file>